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E6" w:rsidRPr="00166A89" w:rsidRDefault="00293BE6" w:rsidP="00293B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  <w:lang w:val="en-IN" w:eastAsia="en-IN"/>
        </w:rPr>
      </w:pPr>
      <w:r w:rsidRPr="00166A89">
        <w:rPr>
          <w:rFonts w:ascii="Times New Roman" w:eastAsia="Times New Roman" w:hAnsi="Times New Roman" w:cs="Times New Roman"/>
          <w:b/>
          <w:u w:val="single"/>
          <w:lang w:val="en-IN" w:eastAsia="en-IN"/>
        </w:rPr>
        <w:t>17EE41P2-POWER SYSTEMS LAB</w:t>
      </w:r>
    </w:p>
    <w:p w:rsidR="00293BE6" w:rsidRPr="00166A89" w:rsidRDefault="00293BE6" w:rsidP="00293B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en-IN" w:eastAsia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077"/>
        <w:gridCol w:w="3825"/>
        <w:gridCol w:w="1336"/>
      </w:tblGrid>
      <w:tr w:rsidR="00293BE6" w:rsidRPr="00166A89" w:rsidTr="00987AF5">
        <w:tc>
          <w:tcPr>
            <w:tcW w:w="1998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>Course Category:</w:t>
            </w:r>
          </w:p>
        </w:tc>
        <w:tc>
          <w:tcPr>
            <w:tcW w:w="2077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  <w:t>Professional core</w:t>
            </w:r>
          </w:p>
        </w:tc>
        <w:tc>
          <w:tcPr>
            <w:tcW w:w="3825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>Credits:</w:t>
            </w:r>
          </w:p>
        </w:tc>
        <w:tc>
          <w:tcPr>
            <w:tcW w:w="1336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  <w:t>2</w:t>
            </w:r>
          </w:p>
        </w:tc>
      </w:tr>
      <w:tr w:rsidR="00293BE6" w:rsidRPr="00166A89" w:rsidTr="00987AF5">
        <w:tc>
          <w:tcPr>
            <w:tcW w:w="1998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>Course Type:</w:t>
            </w:r>
          </w:p>
        </w:tc>
        <w:tc>
          <w:tcPr>
            <w:tcW w:w="2077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  <w:t>Laboratory</w:t>
            </w:r>
          </w:p>
        </w:tc>
        <w:tc>
          <w:tcPr>
            <w:tcW w:w="3825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>Lecture-Tutorial-Practical:</w:t>
            </w:r>
          </w:p>
        </w:tc>
        <w:tc>
          <w:tcPr>
            <w:tcW w:w="1336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  <w:t>0-0-3</w:t>
            </w:r>
          </w:p>
        </w:tc>
      </w:tr>
      <w:tr w:rsidR="00293BE6" w:rsidRPr="00166A89" w:rsidTr="00987AF5">
        <w:tc>
          <w:tcPr>
            <w:tcW w:w="1998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>Pre-requisite:</w:t>
            </w:r>
          </w:p>
        </w:tc>
        <w:tc>
          <w:tcPr>
            <w:tcW w:w="2077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lang w:val="en-IN" w:eastAsia="en-IN"/>
              </w:rPr>
              <w:t>Power system Analysis, Switchgear and Protection</w:t>
            </w:r>
          </w:p>
        </w:tc>
        <w:tc>
          <w:tcPr>
            <w:tcW w:w="3825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  <w:proofErr w:type="spellStart"/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>Sessional</w:t>
            </w:r>
            <w:proofErr w:type="spellEnd"/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 xml:space="preserve"> Evaluation:</w:t>
            </w:r>
          </w:p>
          <w:p w:rsidR="00293BE6" w:rsidRPr="00166A89" w:rsidRDefault="00293BE6" w:rsidP="00987AF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  <w:proofErr w:type="spellStart"/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>Univ.Exam</w:t>
            </w:r>
            <w:proofErr w:type="spellEnd"/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 xml:space="preserve"> Evaluation:</w:t>
            </w:r>
          </w:p>
          <w:p w:rsidR="00293BE6" w:rsidRPr="00166A89" w:rsidRDefault="00293BE6" w:rsidP="00987AF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>Total Marks:</w:t>
            </w:r>
          </w:p>
        </w:tc>
        <w:tc>
          <w:tcPr>
            <w:tcW w:w="1336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  <w:t>40</w:t>
            </w:r>
          </w:p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  <w:t>60</w:t>
            </w:r>
          </w:p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  <w:t>100</w:t>
            </w:r>
          </w:p>
        </w:tc>
      </w:tr>
    </w:tbl>
    <w:p w:rsidR="00293BE6" w:rsidRPr="00166A89" w:rsidRDefault="00293BE6" w:rsidP="00293B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lang w:val="en-IN" w:eastAsia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582"/>
      </w:tblGrid>
      <w:tr w:rsidR="00293BE6" w:rsidRPr="00166A89" w:rsidTr="00987AF5">
        <w:trPr>
          <w:trHeight w:val="287"/>
        </w:trPr>
        <w:tc>
          <w:tcPr>
            <w:tcW w:w="1951" w:type="dxa"/>
            <w:vMerge w:val="restart"/>
          </w:tcPr>
          <w:p w:rsidR="00293BE6" w:rsidRDefault="00293BE6" w:rsidP="00987AF5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Pr="00166A89" w:rsidRDefault="00293BE6" w:rsidP="00987AF5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Pr="00F65C4D" w:rsidRDefault="00293BE6" w:rsidP="00987AF5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  <w:t>Course Objectives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  <w:t>:</w:t>
            </w:r>
          </w:p>
        </w:tc>
        <w:tc>
          <w:tcPr>
            <w:tcW w:w="7291" w:type="dxa"/>
            <w:gridSpan w:val="2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Students undergoing this course are expected to:</w:t>
            </w:r>
          </w:p>
        </w:tc>
      </w:tr>
      <w:tr w:rsidR="00293BE6" w:rsidRPr="00166A89" w:rsidTr="00987AF5">
        <w:trPr>
          <w:trHeight w:val="547"/>
        </w:trPr>
        <w:tc>
          <w:tcPr>
            <w:tcW w:w="1951" w:type="dxa"/>
            <w:vMerge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</w:tc>
        <w:tc>
          <w:tcPr>
            <w:tcW w:w="7291" w:type="dxa"/>
            <w:gridSpan w:val="2"/>
          </w:tcPr>
          <w:p w:rsidR="00293BE6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Learn about various system studies and different techniques used for </w:t>
            </w:r>
          </w:p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  <w:proofErr w:type="gramEnd"/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planning.</w:t>
            </w:r>
          </w:p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2.Learn about the dynamic analysis of power system</w:t>
            </w:r>
          </w:p>
          <w:p w:rsidR="00293BE6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Present problem oriented knowledge of power system analysis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gramEnd"/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4. Learn to analyze the performance of relays.</w:t>
            </w:r>
          </w:p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5. Learn about the characteristics of the fuses.</w:t>
            </w:r>
          </w:p>
          <w:p w:rsidR="00293BE6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Learn to measure the earth resistance and breakdown voltage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transformer</w:t>
            </w:r>
            <w:proofErr w:type="gramEnd"/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oil.</w:t>
            </w:r>
          </w:p>
        </w:tc>
      </w:tr>
      <w:tr w:rsidR="00293BE6" w:rsidRPr="00166A89" w:rsidTr="00987AF5">
        <w:tc>
          <w:tcPr>
            <w:tcW w:w="1951" w:type="dxa"/>
            <w:vMerge w:val="restart"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Pr="00166A89" w:rsidRDefault="00293BE6" w:rsidP="00987AF5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  <w:t>Course Outcomes</w:t>
            </w:r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>:</w:t>
            </w:r>
          </w:p>
        </w:tc>
        <w:tc>
          <w:tcPr>
            <w:tcW w:w="7291" w:type="dxa"/>
            <w:gridSpan w:val="2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After completing the course the student will be able</w:t>
            </w:r>
          </w:p>
        </w:tc>
      </w:tr>
      <w:tr w:rsidR="00293BE6" w:rsidRPr="00166A89" w:rsidTr="00987AF5">
        <w:tc>
          <w:tcPr>
            <w:tcW w:w="1951" w:type="dxa"/>
            <w:vMerge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</w:tc>
        <w:tc>
          <w:tcPr>
            <w:tcW w:w="709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  <w:t>CO1</w:t>
            </w:r>
          </w:p>
        </w:tc>
        <w:tc>
          <w:tcPr>
            <w:tcW w:w="6582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inverse over current, differential over current and percentage differential  relay characteristics</w:t>
            </w:r>
          </w:p>
        </w:tc>
      </w:tr>
      <w:tr w:rsidR="00293BE6" w:rsidRPr="00166A89" w:rsidTr="00987AF5">
        <w:tc>
          <w:tcPr>
            <w:tcW w:w="1951" w:type="dxa"/>
            <w:vMerge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</w:tc>
        <w:tc>
          <w:tcPr>
            <w:tcW w:w="709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  <w:t>CO2</w:t>
            </w:r>
          </w:p>
        </w:tc>
        <w:tc>
          <w:tcPr>
            <w:tcW w:w="6582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fuse 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characteristics</w:t>
            </w:r>
          </w:p>
        </w:tc>
      </w:tr>
      <w:tr w:rsidR="00293BE6" w:rsidRPr="00166A89" w:rsidTr="00987AF5">
        <w:tc>
          <w:tcPr>
            <w:tcW w:w="1951" w:type="dxa"/>
            <w:vMerge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</w:tc>
        <w:tc>
          <w:tcPr>
            <w:tcW w:w="709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  <w:t>CO3</w:t>
            </w:r>
          </w:p>
        </w:tc>
        <w:tc>
          <w:tcPr>
            <w:tcW w:w="6582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modeling of transmission lines</w:t>
            </w:r>
          </w:p>
        </w:tc>
      </w:tr>
      <w:tr w:rsidR="00293BE6" w:rsidRPr="00166A89" w:rsidTr="00987AF5">
        <w:tc>
          <w:tcPr>
            <w:tcW w:w="1951" w:type="dxa"/>
            <w:vMerge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</w:tc>
        <w:tc>
          <w:tcPr>
            <w:tcW w:w="709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  <w:t>CO4</w:t>
            </w:r>
          </w:p>
        </w:tc>
        <w:tc>
          <w:tcPr>
            <w:tcW w:w="6582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m</w:t>
            </w: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easure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earth resistance and oil testing</w:t>
            </w:r>
          </w:p>
        </w:tc>
      </w:tr>
      <w:tr w:rsidR="00293BE6" w:rsidRPr="00166A89" w:rsidTr="00987AF5">
        <w:tc>
          <w:tcPr>
            <w:tcW w:w="1951" w:type="dxa"/>
            <w:vMerge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</w:tc>
        <w:tc>
          <w:tcPr>
            <w:tcW w:w="709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  <w:t>CO5</w:t>
            </w:r>
          </w:p>
        </w:tc>
        <w:tc>
          <w:tcPr>
            <w:tcW w:w="6582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load flow studies by using G-S method</w:t>
            </w:r>
          </w:p>
        </w:tc>
      </w:tr>
      <w:tr w:rsidR="00293BE6" w:rsidRPr="00166A89" w:rsidTr="00987AF5">
        <w:tc>
          <w:tcPr>
            <w:tcW w:w="1951" w:type="dxa"/>
            <w:vMerge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</w:tc>
        <w:tc>
          <w:tcPr>
            <w:tcW w:w="709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  <w:t>CO6</w:t>
            </w:r>
          </w:p>
        </w:tc>
        <w:tc>
          <w:tcPr>
            <w:tcW w:w="6582" w:type="dxa"/>
          </w:tcPr>
          <w:p w:rsidR="00293BE6" w:rsidRPr="00F65C4D" w:rsidRDefault="00293BE6" w:rsidP="00987A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load frequency dynamics of single and two area power systems </w:t>
            </w:r>
          </w:p>
        </w:tc>
      </w:tr>
      <w:tr w:rsidR="00293BE6" w:rsidRPr="00166A89" w:rsidTr="00987AF5">
        <w:tc>
          <w:tcPr>
            <w:tcW w:w="1951" w:type="dxa"/>
          </w:tcPr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</w:p>
          <w:p w:rsidR="00293BE6" w:rsidRPr="00166A89" w:rsidRDefault="00293BE6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</w:pPr>
            <w:r w:rsidRPr="00166A89">
              <w:rPr>
                <w:rFonts w:ascii="Times New Roman" w:eastAsia="Times New Roman" w:hAnsi="Times New Roman" w:cs="Times New Roman"/>
                <w:b/>
                <w:color w:val="auto"/>
                <w:lang w:val="en-IN" w:eastAsia="en-IN"/>
              </w:rPr>
              <w:t>Course Content:</w:t>
            </w:r>
          </w:p>
        </w:tc>
        <w:tc>
          <w:tcPr>
            <w:tcW w:w="7291" w:type="dxa"/>
            <w:gridSpan w:val="2"/>
          </w:tcPr>
          <w:p w:rsidR="00293BE6" w:rsidRPr="00F65C4D" w:rsidRDefault="00293BE6" w:rsidP="00987AF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Minimum of 10 experiments to be conducted out of the following:</w:t>
            </w:r>
          </w:p>
          <w:p w:rsidR="00293BE6" w:rsidRPr="00F65C4D" w:rsidRDefault="00293BE6" w:rsidP="00987A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en-IN" w:eastAsia="en-IN"/>
              </w:rPr>
              <w:t>LIST OF EXPERIMENTS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Voltage distribution in a string of  insulators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Inverse o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ver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c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urrent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r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elay characteristics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Directional o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ver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c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urrent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r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elay characteristics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Percentage d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ifferential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r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elay characteristics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Fuse characteristics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ABCD parameters of a transmission line.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Sequence i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mpedance 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f s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ynchronous machine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Characteristics of a typical power s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ystem load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Measurement of earth resistance 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Oil testing 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 Computation of  parameter &amp; modelling of  transmission    lines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 Formation of Y 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val="en-IN" w:eastAsia="en-IN"/>
              </w:rPr>
              <w:t>bus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 &amp; Z 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val="en-IN" w:eastAsia="en-IN"/>
              </w:rPr>
              <w:t>bus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 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Solution of power flow using G-S m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ethod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Economi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c dispatch in power s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ystems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DVR with &amp; without stabilizer using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Matlab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 p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rogram and simulation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Load-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f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requency 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ynamics of single and two area power s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ystems</w:t>
            </w:r>
          </w:p>
          <w:p w:rsidR="00293BE6" w:rsidRPr="00F65C4D" w:rsidRDefault="00293BE6" w:rsidP="00293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Numerical solution of the s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wing equation</w:t>
            </w:r>
          </w:p>
          <w:p w:rsidR="00293BE6" w:rsidRPr="00293BE6" w:rsidRDefault="00293BE6" w:rsidP="00293B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745C"/>
    <w:multiLevelType w:val="hybridMultilevel"/>
    <w:tmpl w:val="8E0C0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93BE6"/>
    <w:rsid w:val="00293BE6"/>
    <w:rsid w:val="0048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E6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2019-06-24T08:26:00Z</dcterms:created>
  <dcterms:modified xsi:type="dcterms:W3CDTF">2019-06-24T08:27:00Z</dcterms:modified>
</cp:coreProperties>
</file>